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6045" w14:textId="29B66AA5" w:rsidR="00A90E06" w:rsidRPr="00C4373B" w:rsidRDefault="00982F59" w:rsidP="00A90E0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510602" w:rsidRPr="00C4373B">
        <w:rPr>
          <w:rFonts w:ascii="Arial" w:hAnsi="Arial" w:cs="Arial"/>
          <w:b/>
          <w:u w:val="single"/>
        </w:rPr>
        <w:t>RASKELF</w:t>
      </w:r>
      <w:r w:rsidR="00A90E06" w:rsidRPr="00C4373B">
        <w:rPr>
          <w:rFonts w:ascii="Arial" w:hAnsi="Arial" w:cs="Arial"/>
          <w:b/>
          <w:u w:val="single"/>
        </w:rPr>
        <w:t xml:space="preserve"> PARISH COUNCIL</w:t>
      </w:r>
    </w:p>
    <w:p w14:paraId="0C02EDD8" w14:textId="57203594" w:rsidR="00A90E06" w:rsidRPr="00C4373B" w:rsidRDefault="00A90E06" w:rsidP="00DF7223">
      <w:pPr>
        <w:tabs>
          <w:tab w:val="left" w:pos="5103"/>
        </w:tabs>
        <w:jc w:val="center"/>
        <w:rPr>
          <w:rFonts w:ascii="Arial" w:hAnsi="Arial" w:cs="Arial"/>
          <w:b/>
          <w:u w:val="single"/>
        </w:rPr>
      </w:pPr>
      <w:r w:rsidRPr="00C4373B">
        <w:rPr>
          <w:rFonts w:ascii="Arial" w:hAnsi="Arial" w:cs="Arial"/>
          <w:b/>
          <w:u w:val="single"/>
        </w:rPr>
        <w:t xml:space="preserve">MINUTES OF THE MEETING </w:t>
      </w:r>
      <w:r w:rsidR="00DF7223" w:rsidRPr="00C4373B">
        <w:rPr>
          <w:rFonts w:ascii="Arial" w:hAnsi="Arial" w:cs="Arial"/>
          <w:b/>
          <w:u w:val="single"/>
        </w:rPr>
        <w:t>HELD</w:t>
      </w:r>
      <w:r w:rsidR="00D325B9" w:rsidRPr="00C4373B">
        <w:rPr>
          <w:rFonts w:ascii="Arial" w:hAnsi="Arial" w:cs="Arial"/>
          <w:b/>
          <w:u w:val="single"/>
        </w:rPr>
        <w:t xml:space="preserve"> IN RASKELF VILLAGE HALL</w:t>
      </w:r>
      <w:r w:rsidR="00DF7223" w:rsidRPr="00C4373B">
        <w:rPr>
          <w:rFonts w:ascii="Arial" w:hAnsi="Arial" w:cs="Arial"/>
          <w:b/>
          <w:u w:val="single"/>
        </w:rPr>
        <w:t xml:space="preserve"> </w:t>
      </w:r>
      <w:r w:rsidRPr="00C4373B">
        <w:rPr>
          <w:rFonts w:ascii="Arial" w:hAnsi="Arial" w:cs="Arial"/>
          <w:b/>
          <w:u w:val="single"/>
        </w:rPr>
        <w:br/>
        <w:t xml:space="preserve">ON </w:t>
      </w:r>
      <w:r w:rsidR="00510602" w:rsidRPr="00C4373B">
        <w:rPr>
          <w:rFonts w:ascii="Arial" w:hAnsi="Arial" w:cs="Arial"/>
          <w:b/>
          <w:u w:val="single"/>
        </w:rPr>
        <w:t>MONDAY</w:t>
      </w:r>
      <w:r w:rsidR="001327AD" w:rsidRPr="00C4373B">
        <w:rPr>
          <w:rFonts w:ascii="Arial" w:hAnsi="Arial" w:cs="Arial"/>
          <w:b/>
          <w:u w:val="single"/>
        </w:rPr>
        <w:t xml:space="preserve"> </w:t>
      </w:r>
      <w:r w:rsidR="008F4762" w:rsidRPr="00C4373B">
        <w:rPr>
          <w:rFonts w:ascii="Arial" w:hAnsi="Arial" w:cs="Arial"/>
          <w:b/>
          <w:u w:val="single"/>
        </w:rPr>
        <w:t>3</w:t>
      </w:r>
      <w:r w:rsidR="008F4762" w:rsidRPr="00C4373B">
        <w:rPr>
          <w:rFonts w:ascii="Arial" w:hAnsi="Arial" w:cs="Arial"/>
          <w:b/>
          <w:u w:val="single"/>
          <w:vertAlign w:val="superscript"/>
        </w:rPr>
        <w:t>rd</w:t>
      </w:r>
      <w:r w:rsidR="008F4762" w:rsidRPr="00C4373B">
        <w:rPr>
          <w:rFonts w:ascii="Arial" w:hAnsi="Arial" w:cs="Arial"/>
          <w:b/>
          <w:u w:val="single"/>
        </w:rPr>
        <w:t xml:space="preserve"> November </w:t>
      </w:r>
      <w:r w:rsidR="001327AD" w:rsidRPr="00C4373B">
        <w:rPr>
          <w:rFonts w:ascii="Arial" w:hAnsi="Arial" w:cs="Arial"/>
          <w:b/>
          <w:u w:val="single"/>
        </w:rPr>
        <w:t>20</w:t>
      </w:r>
      <w:r w:rsidR="00510602" w:rsidRPr="00C4373B">
        <w:rPr>
          <w:rFonts w:ascii="Arial" w:hAnsi="Arial" w:cs="Arial"/>
          <w:b/>
          <w:u w:val="single"/>
        </w:rPr>
        <w:t>2</w:t>
      </w:r>
      <w:r w:rsidR="00664865" w:rsidRPr="00C4373B">
        <w:rPr>
          <w:rFonts w:ascii="Arial" w:hAnsi="Arial" w:cs="Arial"/>
          <w:b/>
          <w:u w:val="single"/>
        </w:rPr>
        <w:t>5</w:t>
      </w:r>
      <w:r w:rsidRPr="00C4373B">
        <w:rPr>
          <w:rFonts w:ascii="Arial" w:hAnsi="Arial" w:cs="Arial"/>
          <w:b/>
          <w:u w:val="single"/>
        </w:rPr>
        <w:t xml:space="preserve"> </w:t>
      </w:r>
      <w:r w:rsidR="001327AD" w:rsidRPr="00C4373B">
        <w:rPr>
          <w:rFonts w:ascii="Arial" w:hAnsi="Arial" w:cs="Arial"/>
          <w:b/>
          <w:u w:val="single"/>
        </w:rPr>
        <w:t>at</w:t>
      </w:r>
      <w:r w:rsidRPr="00C4373B">
        <w:rPr>
          <w:rFonts w:ascii="Arial" w:hAnsi="Arial" w:cs="Arial"/>
          <w:b/>
          <w:u w:val="single"/>
        </w:rPr>
        <w:t xml:space="preserve"> 7.</w:t>
      </w:r>
      <w:r w:rsidR="005A14BA" w:rsidRPr="00C4373B">
        <w:rPr>
          <w:rFonts w:ascii="Arial" w:hAnsi="Arial" w:cs="Arial"/>
          <w:b/>
          <w:u w:val="single"/>
        </w:rPr>
        <w:t>0</w:t>
      </w:r>
      <w:r w:rsidRPr="00C4373B">
        <w:rPr>
          <w:rFonts w:ascii="Arial" w:hAnsi="Arial" w:cs="Arial"/>
          <w:b/>
          <w:u w:val="single"/>
        </w:rPr>
        <w:t>0PM</w:t>
      </w:r>
    </w:p>
    <w:p w14:paraId="0DB06113" w14:textId="10B93064" w:rsidR="00754EC9" w:rsidRPr="00C4373B" w:rsidRDefault="00A90E06" w:rsidP="00EA4C94">
      <w:pPr>
        <w:ind w:left="2880" w:hanging="2171"/>
        <w:jc w:val="both"/>
        <w:rPr>
          <w:rFonts w:ascii="Arial" w:hAnsi="Arial" w:cs="Arial"/>
        </w:rPr>
      </w:pPr>
      <w:r w:rsidRPr="00C4373B">
        <w:rPr>
          <w:rFonts w:ascii="Arial" w:hAnsi="Arial" w:cs="Arial"/>
          <w:b/>
          <w:u w:val="single"/>
        </w:rPr>
        <w:t>PRESENT</w:t>
      </w:r>
      <w:r w:rsidRPr="00C4373B">
        <w:rPr>
          <w:rFonts w:ascii="Arial" w:hAnsi="Arial" w:cs="Arial"/>
        </w:rPr>
        <w:t>:</w:t>
      </w:r>
      <w:r w:rsidRPr="00C4373B">
        <w:rPr>
          <w:rFonts w:ascii="Arial" w:hAnsi="Arial" w:cs="Arial"/>
        </w:rPr>
        <w:tab/>
        <w:t xml:space="preserve">Councillors: </w:t>
      </w:r>
      <w:r w:rsidR="00510602" w:rsidRPr="00C4373B">
        <w:rPr>
          <w:rFonts w:ascii="Arial" w:hAnsi="Arial" w:cs="Arial"/>
        </w:rPr>
        <w:t>Guy Brown</w:t>
      </w:r>
      <w:r w:rsidRPr="00C4373B">
        <w:rPr>
          <w:rFonts w:ascii="Arial" w:hAnsi="Arial" w:cs="Arial"/>
        </w:rPr>
        <w:t xml:space="preserve"> (Chairman), </w:t>
      </w:r>
      <w:r w:rsidR="00C009CE" w:rsidRPr="00C4373B">
        <w:rPr>
          <w:rFonts w:ascii="Arial" w:hAnsi="Arial" w:cs="Arial"/>
        </w:rPr>
        <w:t xml:space="preserve">Charlotte Cope (Vice Chairman) </w:t>
      </w:r>
      <w:r w:rsidR="00EA4C94" w:rsidRPr="00C4373B">
        <w:rPr>
          <w:rFonts w:ascii="Arial" w:hAnsi="Arial" w:cs="Arial"/>
        </w:rPr>
        <w:t>Nicholas Dixon</w:t>
      </w:r>
      <w:r w:rsidR="00C909BD" w:rsidRPr="00C4373B">
        <w:rPr>
          <w:rFonts w:ascii="Arial" w:hAnsi="Arial" w:cs="Arial"/>
        </w:rPr>
        <w:t xml:space="preserve">, </w:t>
      </w:r>
      <w:r w:rsidR="0028314A" w:rsidRPr="00C4373B">
        <w:rPr>
          <w:rFonts w:ascii="Arial" w:hAnsi="Arial" w:cs="Arial"/>
        </w:rPr>
        <w:t>Peter Sigsworth</w:t>
      </w:r>
      <w:r w:rsidR="008F4762" w:rsidRPr="00C4373B">
        <w:rPr>
          <w:rFonts w:ascii="Arial" w:hAnsi="Arial" w:cs="Arial"/>
        </w:rPr>
        <w:t>,</w:t>
      </w:r>
      <w:r w:rsidR="00C009CE" w:rsidRPr="00C4373B">
        <w:rPr>
          <w:rFonts w:ascii="Arial" w:hAnsi="Arial" w:cs="Arial"/>
        </w:rPr>
        <w:t xml:space="preserve"> Bruce Wilkie</w:t>
      </w:r>
      <w:r w:rsidR="008F4762" w:rsidRPr="00C4373B">
        <w:rPr>
          <w:rFonts w:ascii="Arial" w:hAnsi="Arial" w:cs="Arial"/>
        </w:rPr>
        <w:t xml:space="preserve"> &amp; Cllr Alyson </w:t>
      </w:r>
      <w:proofErr w:type="gramStart"/>
      <w:r w:rsidR="008F4762" w:rsidRPr="00C4373B">
        <w:rPr>
          <w:rFonts w:ascii="Arial" w:hAnsi="Arial" w:cs="Arial"/>
        </w:rPr>
        <w:t>Baker</w:t>
      </w:r>
      <w:r w:rsidR="00754EC9" w:rsidRPr="00C4373B">
        <w:rPr>
          <w:rFonts w:ascii="Arial" w:hAnsi="Arial" w:cs="Arial"/>
        </w:rPr>
        <w:t xml:space="preserve"> </w:t>
      </w:r>
      <w:r w:rsidR="008F4762" w:rsidRPr="00C4373B">
        <w:rPr>
          <w:rFonts w:ascii="Arial" w:hAnsi="Arial" w:cs="Arial"/>
        </w:rPr>
        <w:t>,</w:t>
      </w:r>
      <w:proofErr w:type="gramEnd"/>
      <w:r w:rsidR="00754EC9" w:rsidRPr="00C4373B">
        <w:rPr>
          <w:rFonts w:ascii="Arial" w:hAnsi="Arial" w:cs="Arial"/>
        </w:rPr>
        <w:t xml:space="preserve"> </w:t>
      </w:r>
      <w:r w:rsidR="00461B62" w:rsidRPr="00C4373B">
        <w:rPr>
          <w:rFonts w:ascii="Arial" w:hAnsi="Arial" w:cs="Arial"/>
        </w:rPr>
        <w:t xml:space="preserve"> </w:t>
      </w:r>
    </w:p>
    <w:p w14:paraId="506630F2" w14:textId="7FE84BC9" w:rsidR="004514BE" w:rsidRPr="00C4373B" w:rsidRDefault="00A90E06" w:rsidP="00754EC9">
      <w:pPr>
        <w:ind w:left="2880"/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</w:rPr>
        <w:t>Clerk: Sandra Windross</w:t>
      </w:r>
      <w:r w:rsidR="00EA4C94" w:rsidRPr="00C4373B">
        <w:rPr>
          <w:rFonts w:ascii="Arial" w:hAnsi="Arial" w:cs="Arial"/>
        </w:rPr>
        <w:t xml:space="preserve"> </w:t>
      </w:r>
    </w:p>
    <w:p w14:paraId="3F27313D" w14:textId="7801E437" w:rsidR="00A90E06" w:rsidRPr="00C4373B" w:rsidRDefault="008F4762" w:rsidP="00A90E06">
      <w:pPr>
        <w:rPr>
          <w:rFonts w:ascii="Arial" w:hAnsi="Arial" w:cs="Arial"/>
          <w:u w:val="single"/>
        </w:rPr>
      </w:pPr>
      <w:r w:rsidRPr="00C4373B">
        <w:rPr>
          <w:rFonts w:ascii="Arial" w:hAnsi="Arial" w:cs="Arial"/>
          <w:u w:val="single"/>
        </w:rPr>
        <w:t>1.`</w:t>
      </w:r>
      <w:r w:rsidR="00A90E06" w:rsidRPr="00C4373B">
        <w:rPr>
          <w:rFonts w:ascii="Arial" w:hAnsi="Arial" w:cs="Arial"/>
          <w:u w:val="single"/>
        </w:rPr>
        <w:t>Public Forum</w:t>
      </w:r>
    </w:p>
    <w:p w14:paraId="3C413A08" w14:textId="294D0034" w:rsidR="008F4762" w:rsidRPr="00C4373B" w:rsidRDefault="008F4762" w:rsidP="00195D26">
      <w:pPr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>No matters were discussed in the public forum</w:t>
      </w:r>
    </w:p>
    <w:p w14:paraId="74383689" w14:textId="5DBFDED4" w:rsidR="00195D26" w:rsidRPr="00C4373B" w:rsidRDefault="008F4762" w:rsidP="00195D26">
      <w:pPr>
        <w:rPr>
          <w:rFonts w:ascii="Arial" w:hAnsi="Arial" w:cs="Arial"/>
        </w:rPr>
      </w:pPr>
      <w:r w:rsidRPr="00C4373B">
        <w:rPr>
          <w:rFonts w:ascii="Arial" w:hAnsi="Arial" w:cs="Arial"/>
          <w:b/>
        </w:rPr>
        <w:t>2</w:t>
      </w:r>
      <w:r w:rsidR="00420832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Apologies</w:t>
      </w:r>
    </w:p>
    <w:p w14:paraId="2B9116C3" w14:textId="79410107" w:rsidR="00195D26" w:rsidRPr="00C4373B" w:rsidRDefault="00461B62" w:rsidP="00195D26">
      <w:pPr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No </w:t>
      </w:r>
      <w:r w:rsidR="00A02ED9" w:rsidRPr="00C4373B">
        <w:rPr>
          <w:rFonts w:ascii="Arial" w:hAnsi="Arial" w:cs="Arial"/>
        </w:rPr>
        <w:t>A</w:t>
      </w:r>
      <w:r w:rsidR="006F7F61" w:rsidRPr="00C4373B">
        <w:rPr>
          <w:rFonts w:ascii="Arial" w:hAnsi="Arial" w:cs="Arial"/>
        </w:rPr>
        <w:t>pologies were received</w:t>
      </w:r>
      <w:r w:rsidR="00A02ED9" w:rsidRPr="00C4373B">
        <w:rPr>
          <w:rFonts w:ascii="Arial" w:hAnsi="Arial" w:cs="Arial"/>
        </w:rPr>
        <w:t xml:space="preserve"> </w:t>
      </w:r>
    </w:p>
    <w:p w14:paraId="78230D61" w14:textId="555C235C" w:rsidR="00195D26" w:rsidRPr="00C4373B" w:rsidRDefault="008F4762" w:rsidP="00195D26">
      <w:pPr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3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Declarations of Interest</w:t>
      </w:r>
    </w:p>
    <w:p w14:paraId="73C53A92" w14:textId="11B22FD8" w:rsidR="00195D26" w:rsidRPr="00C4373B" w:rsidRDefault="00195D26" w:rsidP="00195D26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02.01</w:t>
      </w:r>
      <w:r w:rsidRPr="00C4373B">
        <w:rPr>
          <w:rFonts w:ascii="Arial" w:hAnsi="Arial" w:cs="Arial"/>
        </w:rPr>
        <w:tab/>
        <w:t>To receive any declarations of interest not already declared under the Council’s Code of Conduct or members Register of Disclosable Pecuniary interest and the receive and consider any applications for dispensation</w:t>
      </w:r>
      <w:r w:rsidR="00463978" w:rsidRPr="00C4373B">
        <w:rPr>
          <w:rFonts w:ascii="Arial" w:hAnsi="Arial" w:cs="Arial"/>
        </w:rPr>
        <w:t xml:space="preserve">. </w:t>
      </w:r>
      <w:r w:rsidR="00463978" w:rsidRPr="00C4373B">
        <w:rPr>
          <w:rFonts w:ascii="Arial" w:hAnsi="Arial" w:cs="Arial"/>
          <w:b/>
          <w:bCs/>
        </w:rPr>
        <w:t>None</w:t>
      </w:r>
      <w:r w:rsidRPr="00C4373B">
        <w:rPr>
          <w:rFonts w:ascii="Arial" w:hAnsi="Arial" w:cs="Arial"/>
        </w:rPr>
        <w:t xml:space="preserve"> </w:t>
      </w:r>
    </w:p>
    <w:p w14:paraId="7064E873" w14:textId="116C3F46" w:rsidR="00195D26" w:rsidRPr="00C4373B" w:rsidRDefault="008F4762" w:rsidP="00195D26">
      <w:pPr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4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 xml:space="preserve">Minutes of the meeting held </w:t>
      </w:r>
      <w:r w:rsidR="003C66D7" w:rsidRPr="00C4373B">
        <w:rPr>
          <w:rFonts w:ascii="Arial" w:hAnsi="Arial" w:cs="Arial"/>
          <w:b/>
        </w:rPr>
        <w:t xml:space="preserve">on </w:t>
      </w:r>
      <w:r w:rsidRPr="00C4373B">
        <w:rPr>
          <w:rFonts w:ascii="Arial" w:hAnsi="Arial" w:cs="Arial"/>
          <w:b/>
        </w:rPr>
        <w:t>1</w:t>
      </w:r>
      <w:r w:rsidRPr="00C4373B">
        <w:rPr>
          <w:rFonts w:ascii="Arial" w:hAnsi="Arial" w:cs="Arial"/>
          <w:b/>
          <w:vertAlign w:val="superscript"/>
        </w:rPr>
        <w:t>st</w:t>
      </w:r>
      <w:r w:rsidRPr="00C4373B">
        <w:rPr>
          <w:rFonts w:ascii="Arial" w:hAnsi="Arial" w:cs="Arial"/>
          <w:b/>
        </w:rPr>
        <w:t xml:space="preserve"> September</w:t>
      </w:r>
      <w:r w:rsidR="00F32486" w:rsidRPr="00C4373B">
        <w:rPr>
          <w:rFonts w:ascii="Arial" w:hAnsi="Arial" w:cs="Arial"/>
          <w:b/>
        </w:rPr>
        <w:t xml:space="preserve"> </w:t>
      </w:r>
      <w:r w:rsidR="00493675" w:rsidRPr="00C4373B">
        <w:rPr>
          <w:rFonts w:ascii="Arial" w:hAnsi="Arial" w:cs="Arial"/>
          <w:b/>
        </w:rPr>
        <w:t>202</w:t>
      </w:r>
      <w:r w:rsidR="00C909BD" w:rsidRPr="00C4373B">
        <w:rPr>
          <w:rFonts w:ascii="Arial" w:hAnsi="Arial" w:cs="Arial"/>
          <w:b/>
        </w:rPr>
        <w:t>5</w:t>
      </w:r>
    </w:p>
    <w:p w14:paraId="6D3E2946" w14:textId="7160989F" w:rsidR="008C3EB9" w:rsidRPr="00C4373B" w:rsidRDefault="00195D26" w:rsidP="00195D26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The above minutes of the meeting were approved</w:t>
      </w:r>
      <w:r w:rsidR="000E4057" w:rsidRPr="00C4373B">
        <w:rPr>
          <w:rFonts w:ascii="Arial" w:hAnsi="Arial" w:cs="Arial"/>
        </w:rPr>
        <w:t xml:space="preserve"> </w:t>
      </w:r>
      <w:r w:rsidR="008C3EB9" w:rsidRPr="00C4373B">
        <w:rPr>
          <w:rFonts w:ascii="Arial" w:hAnsi="Arial" w:cs="Arial"/>
        </w:rPr>
        <w:t>by Council</w:t>
      </w:r>
      <w:r w:rsidR="00DF7223" w:rsidRPr="00C4373B">
        <w:rPr>
          <w:rFonts w:ascii="Arial" w:hAnsi="Arial" w:cs="Arial"/>
        </w:rPr>
        <w:t xml:space="preserve"> and signed </w:t>
      </w:r>
      <w:r w:rsidR="00D325B9" w:rsidRPr="00C4373B">
        <w:rPr>
          <w:rFonts w:ascii="Arial" w:hAnsi="Arial" w:cs="Arial"/>
        </w:rPr>
        <w:t>as a true record by Cllr Brown Chairman</w:t>
      </w:r>
      <w:r w:rsidR="00DF7223" w:rsidRPr="00C4373B">
        <w:rPr>
          <w:rFonts w:ascii="Arial" w:hAnsi="Arial" w:cs="Arial"/>
        </w:rPr>
        <w:t>.</w:t>
      </w:r>
    </w:p>
    <w:p w14:paraId="5DA4985F" w14:textId="6C396659" w:rsidR="00195D26" w:rsidRPr="00C4373B" w:rsidRDefault="008F4762" w:rsidP="00195D26">
      <w:pPr>
        <w:rPr>
          <w:rFonts w:ascii="Arial" w:hAnsi="Arial" w:cs="Arial"/>
          <w:bCs/>
        </w:rPr>
      </w:pPr>
      <w:r w:rsidRPr="00C4373B">
        <w:rPr>
          <w:rFonts w:ascii="Arial" w:hAnsi="Arial" w:cs="Arial"/>
          <w:b/>
        </w:rPr>
        <w:t>5</w:t>
      </w:r>
      <w:r w:rsidR="00195D26" w:rsidRPr="00C4373B">
        <w:rPr>
          <w:rFonts w:ascii="Arial" w:hAnsi="Arial" w:cs="Arial"/>
          <w:b/>
        </w:rPr>
        <w:t>.</w:t>
      </w:r>
      <w:r w:rsidR="00195D26" w:rsidRPr="00C4373B">
        <w:rPr>
          <w:rFonts w:ascii="Arial" w:hAnsi="Arial" w:cs="Arial"/>
          <w:b/>
        </w:rPr>
        <w:tab/>
        <w:t>NYCC matters</w:t>
      </w:r>
    </w:p>
    <w:p w14:paraId="4C690FB7" w14:textId="17E4361C" w:rsidR="00C009CE" w:rsidRPr="00C4373B" w:rsidRDefault="00C009CE" w:rsidP="00A02ED9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 xml:space="preserve">Cllr Baker </w:t>
      </w:r>
      <w:r w:rsidR="008F4762" w:rsidRPr="00C4373B">
        <w:rPr>
          <w:rFonts w:ascii="Arial" w:hAnsi="Arial" w:cs="Arial"/>
          <w:bCs/>
        </w:rPr>
        <w:t>provided an update on</w:t>
      </w:r>
      <w:r w:rsidR="00DB682D" w:rsidRPr="00C4373B">
        <w:rPr>
          <w:rFonts w:ascii="Arial" w:hAnsi="Arial" w:cs="Arial"/>
          <w:bCs/>
        </w:rPr>
        <w:t xml:space="preserve"> NYC Matters.</w:t>
      </w:r>
    </w:p>
    <w:p w14:paraId="46292734" w14:textId="4C977D42" w:rsidR="00461B62" w:rsidRPr="00C4373B" w:rsidRDefault="00C009CE" w:rsidP="00A02ED9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 xml:space="preserve">Cllr Bakers next </w:t>
      </w:r>
      <w:r w:rsidR="00461B62" w:rsidRPr="00C4373B">
        <w:rPr>
          <w:rFonts w:ascii="Arial" w:hAnsi="Arial" w:cs="Arial"/>
          <w:bCs/>
        </w:rPr>
        <w:t xml:space="preserve">surgery </w:t>
      </w:r>
      <w:r w:rsidR="00DB682D" w:rsidRPr="00C4373B">
        <w:rPr>
          <w:rFonts w:ascii="Arial" w:hAnsi="Arial" w:cs="Arial"/>
          <w:bCs/>
        </w:rPr>
        <w:t xml:space="preserve">will be held on the </w:t>
      </w:r>
      <w:proofErr w:type="gramStart"/>
      <w:r w:rsidR="00DB682D" w:rsidRPr="00C4373B">
        <w:rPr>
          <w:rFonts w:ascii="Arial" w:hAnsi="Arial" w:cs="Arial"/>
          <w:bCs/>
        </w:rPr>
        <w:t>6</w:t>
      </w:r>
      <w:r w:rsidR="00DB682D" w:rsidRPr="00C4373B">
        <w:rPr>
          <w:rFonts w:ascii="Arial" w:hAnsi="Arial" w:cs="Arial"/>
          <w:bCs/>
          <w:vertAlign w:val="superscript"/>
        </w:rPr>
        <w:t>th</w:t>
      </w:r>
      <w:proofErr w:type="gramEnd"/>
      <w:r w:rsidR="00DB682D" w:rsidRPr="00C4373B">
        <w:rPr>
          <w:rFonts w:ascii="Arial" w:hAnsi="Arial" w:cs="Arial"/>
          <w:bCs/>
        </w:rPr>
        <w:t xml:space="preserve"> November</w:t>
      </w:r>
      <w:r w:rsidR="00461B62" w:rsidRPr="00C4373B">
        <w:rPr>
          <w:rFonts w:ascii="Arial" w:hAnsi="Arial" w:cs="Arial"/>
          <w:bCs/>
        </w:rPr>
        <w:t xml:space="preserve"> at Thirsk Auction Mart.   </w:t>
      </w:r>
      <w:r w:rsidR="00630C81" w:rsidRPr="00C4373B">
        <w:rPr>
          <w:rFonts w:ascii="Arial" w:hAnsi="Arial" w:cs="Arial"/>
          <w:bCs/>
        </w:rPr>
        <w:t xml:space="preserve"> </w:t>
      </w:r>
    </w:p>
    <w:p w14:paraId="39BFD385" w14:textId="5572A28C" w:rsidR="00D33005" w:rsidRPr="00C4373B" w:rsidRDefault="008F4762" w:rsidP="00A02ED9">
      <w:pPr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6</w:t>
      </w:r>
      <w:r w:rsidR="00D33005" w:rsidRPr="00C4373B">
        <w:rPr>
          <w:rFonts w:ascii="Arial" w:hAnsi="Arial" w:cs="Arial"/>
          <w:b/>
          <w:bCs/>
        </w:rPr>
        <w:t>.</w:t>
      </w:r>
      <w:r w:rsidR="00D33005" w:rsidRPr="00C4373B">
        <w:rPr>
          <w:rFonts w:ascii="Arial" w:hAnsi="Arial" w:cs="Arial"/>
          <w:b/>
          <w:bCs/>
        </w:rPr>
        <w:tab/>
        <w:t>LAMP POST/STREET LIGHT WHICH UPGRADE TO LED LAMPS</w:t>
      </w:r>
    </w:p>
    <w:p w14:paraId="5B6E1A5E" w14:textId="7136BC96" w:rsidR="00D33005" w:rsidRPr="00C4373B" w:rsidRDefault="008F4762" w:rsidP="00A02ED9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The new LED lamp posts are still awaited.</w:t>
      </w:r>
    </w:p>
    <w:p w14:paraId="2B9D56D4" w14:textId="77777777" w:rsidR="008F4762" w:rsidRPr="00C4373B" w:rsidRDefault="008F4762" w:rsidP="008F4762">
      <w:pPr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7.</w:t>
      </w:r>
      <w:r w:rsidRPr="00C4373B">
        <w:rPr>
          <w:rFonts w:ascii="Arial" w:hAnsi="Arial" w:cs="Arial"/>
          <w:b/>
          <w:bCs/>
        </w:rPr>
        <w:tab/>
        <w:t>SEDGEBY SOLAR FARM PROPOSAL</w:t>
      </w:r>
    </w:p>
    <w:p w14:paraId="0D9D69C9" w14:textId="6629EC5C" w:rsidR="00DB682D" w:rsidRPr="00C4373B" w:rsidRDefault="00DB682D" w:rsidP="008F4762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Cllr Brown and Cllr Sigsworth had recently attended the meeting to support </w:t>
      </w:r>
      <w:proofErr w:type="spellStart"/>
      <w:r w:rsidRPr="00C4373B">
        <w:rPr>
          <w:rFonts w:ascii="Arial" w:hAnsi="Arial" w:cs="Arial"/>
        </w:rPr>
        <w:t>Sessay</w:t>
      </w:r>
      <w:proofErr w:type="spellEnd"/>
      <w:r w:rsidRPr="00C4373B">
        <w:rPr>
          <w:rFonts w:ascii="Arial" w:hAnsi="Arial" w:cs="Arial"/>
        </w:rPr>
        <w:t xml:space="preserve"> Parish Council in their objection to the proposed Solar Farm.  The next meeting will be held early in the New Year.</w:t>
      </w:r>
    </w:p>
    <w:p w14:paraId="263BFD97" w14:textId="77777777" w:rsidR="00DB682D" w:rsidRPr="00C4373B" w:rsidRDefault="00DB682D" w:rsidP="008F4762">
      <w:pPr>
        <w:jc w:val="both"/>
        <w:rPr>
          <w:rFonts w:ascii="Arial" w:hAnsi="Arial" w:cs="Arial"/>
          <w:b/>
          <w:bCs/>
        </w:rPr>
      </w:pPr>
    </w:p>
    <w:p w14:paraId="25E42886" w14:textId="715D6015" w:rsidR="008F4762" w:rsidRPr="00C4373B" w:rsidRDefault="008F4762" w:rsidP="008F4762">
      <w:pPr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8.</w:t>
      </w:r>
      <w:r w:rsidRPr="00C4373B">
        <w:rPr>
          <w:rFonts w:ascii="Arial" w:hAnsi="Arial" w:cs="Arial"/>
          <w:b/>
          <w:bCs/>
        </w:rPr>
        <w:tab/>
        <w:t>DEFIBRILATOR UPDATE/TELEPHONE KIOSK</w:t>
      </w:r>
    </w:p>
    <w:p w14:paraId="3CF36643" w14:textId="2EED9C29" w:rsidR="008F4762" w:rsidRPr="00C4373B" w:rsidRDefault="00DB682D" w:rsidP="008F4762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It was agreed to </w:t>
      </w:r>
      <w:proofErr w:type="gramStart"/>
      <w:r w:rsidRPr="00C4373B">
        <w:rPr>
          <w:rFonts w:ascii="Arial" w:hAnsi="Arial" w:cs="Arial"/>
        </w:rPr>
        <w:t>look into</w:t>
      </w:r>
      <w:proofErr w:type="gramEnd"/>
      <w:r w:rsidRPr="00C4373B">
        <w:rPr>
          <w:rFonts w:ascii="Arial" w:hAnsi="Arial" w:cs="Arial"/>
        </w:rPr>
        <w:t xml:space="preserve"> the cost of carrying out remedial works to the telephone kiosk and discuss further at our next meeting.</w:t>
      </w:r>
    </w:p>
    <w:p w14:paraId="6A95EA71" w14:textId="77777777" w:rsidR="00DB682D" w:rsidRPr="00C4373B" w:rsidRDefault="00DB682D" w:rsidP="008F4762">
      <w:pPr>
        <w:jc w:val="both"/>
        <w:rPr>
          <w:rFonts w:ascii="Arial" w:hAnsi="Arial" w:cs="Arial"/>
        </w:rPr>
      </w:pPr>
    </w:p>
    <w:p w14:paraId="60A6DA0D" w14:textId="77777777" w:rsidR="008F4762" w:rsidRPr="00C4373B" w:rsidRDefault="008F4762" w:rsidP="008F4762">
      <w:pPr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9.</w:t>
      </w:r>
      <w:r w:rsidRPr="00C4373B">
        <w:rPr>
          <w:rFonts w:ascii="Arial" w:hAnsi="Arial" w:cs="Arial"/>
          <w:b/>
          <w:bCs/>
        </w:rPr>
        <w:tab/>
        <w:t>ROSPA PLAY INSPECTION REPORT</w:t>
      </w:r>
    </w:p>
    <w:p w14:paraId="5BDC00BB" w14:textId="77777777" w:rsidR="00DB682D" w:rsidRPr="00C4373B" w:rsidRDefault="00DB682D" w:rsidP="00A02ED9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Cllr Sigsworth advised that there were no major works required following the inspection.  The junior swings do need replacing and it was agreed to review this in the New Year.   </w:t>
      </w:r>
    </w:p>
    <w:p w14:paraId="496B74B7" w14:textId="0E026384" w:rsidR="008F4762" w:rsidRPr="00C4373B" w:rsidRDefault="00DB682D" w:rsidP="00A02ED9">
      <w:pPr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 xml:space="preserve">Cllrs Sigsworth advised that the zip wire is not covered by the Sovereign inspections. </w:t>
      </w:r>
      <w:r w:rsidR="008F4762" w:rsidRPr="00C4373B">
        <w:rPr>
          <w:rFonts w:ascii="Arial" w:hAnsi="Arial" w:cs="Arial"/>
        </w:rPr>
        <w:tab/>
      </w:r>
    </w:p>
    <w:p w14:paraId="3B86FCD1" w14:textId="13744F62" w:rsidR="00B7592C" w:rsidRPr="00C4373B" w:rsidRDefault="008F4762" w:rsidP="00EA4C94">
      <w:pPr>
        <w:jc w:val="both"/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10</w:t>
      </w:r>
      <w:r w:rsidR="006F3163" w:rsidRPr="00C4373B">
        <w:rPr>
          <w:rFonts w:ascii="Arial" w:hAnsi="Arial" w:cs="Arial"/>
          <w:b/>
        </w:rPr>
        <w:t>.</w:t>
      </w:r>
      <w:r w:rsidR="00DE771F" w:rsidRPr="00C4373B">
        <w:rPr>
          <w:rFonts w:ascii="Arial" w:hAnsi="Arial" w:cs="Arial"/>
          <w:b/>
        </w:rPr>
        <w:tab/>
      </w:r>
      <w:r w:rsidR="00195D26" w:rsidRPr="00C4373B">
        <w:rPr>
          <w:rFonts w:ascii="Arial" w:hAnsi="Arial" w:cs="Arial"/>
          <w:b/>
        </w:rPr>
        <w:t>Planning Matters</w:t>
      </w:r>
    </w:p>
    <w:p w14:paraId="695FB09A" w14:textId="23FC0FB6" w:rsidR="006F3163" w:rsidRPr="00C4373B" w:rsidRDefault="008F4762" w:rsidP="00B7592C">
      <w:pPr>
        <w:rPr>
          <w:rFonts w:ascii="Arial" w:hAnsi="Arial" w:cs="Arial"/>
          <w:b/>
        </w:rPr>
      </w:pPr>
      <w:r w:rsidRPr="00C4373B">
        <w:rPr>
          <w:rFonts w:ascii="Arial" w:hAnsi="Arial" w:cs="Arial"/>
          <w:b/>
        </w:rPr>
        <w:t>10.1</w:t>
      </w:r>
      <w:r w:rsidR="00584F18" w:rsidRPr="00C4373B">
        <w:rPr>
          <w:rFonts w:ascii="Arial" w:hAnsi="Arial" w:cs="Arial"/>
          <w:b/>
        </w:rPr>
        <w:t xml:space="preserve"> </w:t>
      </w:r>
      <w:r w:rsidR="00584F18" w:rsidRPr="00C4373B">
        <w:rPr>
          <w:rFonts w:ascii="Arial" w:hAnsi="Arial" w:cs="Arial"/>
          <w:b/>
        </w:rPr>
        <w:tab/>
      </w:r>
      <w:r w:rsidR="00FB23CF" w:rsidRPr="00C4373B">
        <w:rPr>
          <w:rFonts w:ascii="Arial" w:hAnsi="Arial" w:cs="Arial"/>
          <w:b/>
        </w:rPr>
        <w:t>The following planning applications were</w:t>
      </w:r>
      <w:r w:rsidR="00584F18" w:rsidRPr="00C4373B">
        <w:rPr>
          <w:rFonts w:ascii="Arial" w:hAnsi="Arial" w:cs="Arial"/>
          <w:b/>
        </w:rPr>
        <w:t xml:space="preserve"> received.</w:t>
      </w:r>
    </w:p>
    <w:p w14:paraId="0D9D0318" w14:textId="0E2E5B93" w:rsidR="00B7592C" w:rsidRPr="00C4373B" w:rsidRDefault="00B7592C" w:rsidP="00B7592C">
      <w:pPr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>No planning applications were received.</w:t>
      </w:r>
    </w:p>
    <w:p w14:paraId="15308C26" w14:textId="46D5EC48" w:rsidR="008F4762" w:rsidRPr="00C4373B" w:rsidRDefault="008F4762" w:rsidP="008F4762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</w:rPr>
        <w:t>ZB25/01861/FUL PROPOSAL:</w:t>
      </w:r>
      <w:r w:rsidRPr="00C4373B">
        <w:rPr>
          <w:rFonts w:ascii="Arial" w:hAnsi="Arial" w:cs="Arial"/>
        </w:rPr>
        <w:tab/>
        <w:t>Change of use of agricultural building to a dwelling with garden and parking. LOCATION:</w:t>
      </w:r>
      <w:r w:rsidRPr="00C4373B">
        <w:rPr>
          <w:rFonts w:ascii="Arial" w:hAnsi="Arial" w:cs="Arial"/>
        </w:rPr>
        <w:tab/>
        <w:t xml:space="preserve">Sam House Farm Sam Lane </w:t>
      </w:r>
      <w:proofErr w:type="spellStart"/>
      <w:r w:rsidRPr="00C4373B">
        <w:rPr>
          <w:rFonts w:ascii="Arial" w:hAnsi="Arial" w:cs="Arial"/>
        </w:rPr>
        <w:t>Raskelf</w:t>
      </w:r>
      <w:proofErr w:type="spellEnd"/>
      <w:r w:rsidRPr="00C4373B">
        <w:rPr>
          <w:rFonts w:ascii="Arial" w:hAnsi="Arial" w:cs="Arial"/>
        </w:rPr>
        <w:t xml:space="preserve"> York </w:t>
      </w:r>
      <w:r w:rsidRPr="00C4373B">
        <w:rPr>
          <w:rFonts w:ascii="Arial" w:hAnsi="Arial" w:cs="Arial"/>
          <w:b/>
          <w:bCs/>
        </w:rPr>
        <w:t>Council had no objections</w:t>
      </w:r>
    </w:p>
    <w:p w14:paraId="2F1FBA02" w14:textId="0DCD7732" w:rsidR="00E5028E" w:rsidRPr="00C4373B" w:rsidRDefault="008F4762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10</w:t>
      </w:r>
      <w:r w:rsidR="00E5028E" w:rsidRPr="00C4373B">
        <w:rPr>
          <w:rFonts w:ascii="Arial" w:hAnsi="Arial" w:cs="Arial"/>
          <w:b/>
          <w:bCs/>
        </w:rPr>
        <w:t xml:space="preserve">.2 </w:t>
      </w:r>
      <w:r w:rsidR="00E5028E" w:rsidRPr="00C4373B">
        <w:rPr>
          <w:rFonts w:ascii="Arial" w:hAnsi="Arial" w:cs="Arial"/>
          <w:b/>
          <w:bCs/>
        </w:rPr>
        <w:tab/>
        <w:t>The following decisions were received</w:t>
      </w:r>
    </w:p>
    <w:p w14:paraId="1A0AD7C0" w14:textId="705C3F3A" w:rsidR="008F4762" w:rsidRPr="00C4373B" w:rsidRDefault="008F4762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C4373B">
        <w:rPr>
          <w:rFonts w:ascii="Arial" w:hAnsi="Arial" w:cs="Arial"/>
          <w:b/>
          <w:bCs/>
        </w:rPr>
        <w:t>None received</w:t>
      </w:r>
    </w:p>
    <w:p w14:paraId="6A092CF6" w14:textId="0BB880B4" w:rsidR="008F4762" w:rsidRPr="00C4373B" w:rsidRDefault="008F4762" w:rsidP="00E5028E">
      <w:pPr>
        <w:widowControl w:val="0"/>
        <w:tabs>
          <w:tab w:val="left" w:pos="709"/>
        </w:tabs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11.</w:t>
      </w:r>
      <w:r w:rsidRPr="00C4373B">
        <w:rPr>
          <w:rFonts w:ascii="Arial" w:hAnsi="Arial" w:cs="Arial"/>
        </w:rPr>
        <w:tab/>
        <w:t>FINANCIAL MATTERS</w:t>
      </w:r>
    </w:p>
    <w:p w14:paraId="41A9ADFA" w14:textId="77777777" w:rsidR="008F4762" w:rsidRPr="00C4373B" w:rsidRDefault="008F4762" w:rsidP="008F4762">
      <w:pPr>
        <w:tabs>
          <w:tab w:val="left" w:pos="709"/>
          <w:tab w:val="left" w:pos="1418"/>
          <w:tab w:val="left" w:pos="2899"/>
          <w:tab w:val="center" w:pos="5599"/>
          <w:tab w:val="right" w:pos="9752"/>
        </w:tabs>
        <w:ind w:left="1418" w:hanging="1418"/>
        <w:rPr>
          <w:rFonts w:ascii="Arial" w:hAnsi="Arial" w:cs="Arial"/>
          <w:bCs/>
        </w:rPr>
      </w:pPr>
      <w:r w:rsidRPr="00C4373B">
        <w:rPr>
          <w:rFonts w:ascii="Arial" w:hAnsi="Arial" w:cs="Arial"/>
          <w:b/>
          <w:bCs/>
        </w:rPr>
        <w:t>11.1</w:t>
      </w:r>
      <w:r w:rsidRPr="00C4373B">
        <w:rPr>
          <w:rFonts w:ascii="Arial" w:hAnsi="Arial" w:cs="Arial"/>
          <w:b/>
        </w:rPr>
        <w:tab/>
      </w:r>
      <w:r w:rsidRPr="00C4373B">
        <w:rPr>
          <w:rFonts w:ascii="Arial" w:hAnsi="Arial" w:cs="Arial"/>
          <w:bCs/>
        </w:rPr>
        <w:t>To approve the following payments</w:t>
      </w:r>
    </w:p>
    <w:p w14:paraId="25842491" w14:textId="6C471F79" w:rsidR="008F4762" w:rsidRPr="00C4373B" w:rsidRDefault="008F4762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ab/>
        <w:t xml:space="preserve">Clerks Salary &amp; </w:t>
      </w:r>
      <w:proofErr w:type="gramStart"/>
      <w:r w:rsidRPr="00C4373B">
        <w:rPr>
          <w:rFonts w:ascii="Arial" w:hAnsi="Arial" w:cs="Arial"/>
          <w:bCs/>
        </w:rPr>
        <w:t>expenses</w:t>
      </w:r>
      <w:r w:rsidR="00DB682D" w:rsidRPr="00C4373B">
        <w:rPr>
          <w:rFonts w:ascii="Arial" w:hAnsi="Arial" w:cs="Arial"/>
          <w:bCs/>
        </w:rPr>
        <w:t xml:space="preserve">  £</w:t>
      </w:r>
      <w:proofErr w:type="gramEnd"/>
      <w:r w:rsidR="00DB682D" w:rsidRPr="00C4373B">
        <w:rPr>
          <w:rFonts w:ascii="Arial" w:hAnsi="Arial" w:cs="Arial"/>
          <w:bCs/>
        </w:rPr>
        <w:t>569.76</w:t>
      </w:r>
    </w:p>
    <w:p w14:paraId="56E9053B" w14:textId="036036FF" w:rsidR="00DB682D" w:rsidRPr="00C4373B" w:rsidRDefault="00DB682D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lastRenderedPageBreak/>
        <w:tab/>
        <w:t xml:space="preserve">ROSPA </w:t>
      </w:r>
      <w:proofErr w:type="spellStart"/>
      <w:r w:rsidRPr="00C4373B">
        <w:rPr>
          <w:rFonts w:ascii="Arial" w:hAnsi="Arial" w:cs="Arial"/>
          <w:bCs/>
        </w:rPr>
        <w:t>Playsafety</w:t>
      </w:r>
      <w:proofErr w:type="spellEnd"/>
      <w:r w:rsidRPr="00C4373B">
        <w:rPr>
          <w:rFonts w:ascii="Arial" w:hAnsi="Arial" w:cs="Arial"/>
          <w:bCs/>
        </w:rPr>
        <w:t xml:space="preserve"> </w:t>
      </w:r>
      <w:r w:rsidR="00C4373B">
        <w:rPr>
          <w:rFonts w:ascii="Arial" w:hAnsi="Arial" w:cs="Arial"/>
          <w:bCs/>
        </w:rPr>
        <w:t xml:space="preserve">Inspection </w:t>
      </w:r>
      <w:r w:rsidRPr="00C4373B">
        <w:rPr>
          <w:rFonts w:ascii="Arial" w:hAnsi="Arial" w:cs="Arial"/>
          <w:bCs/>
        </w:rPr>
        <w:t>£120.00</w:t>
      </w:r>
    </w:p>
    <w:p w14:paraId="0F34045C" w14:textId="52AC8C89" w:rsidR="00DB682D" w:rsidRPr="00C4373B" w:rsidRDefault="00DB682D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Cs/>
        </w:rPr>
        <w:tab/>
        <w:t>Royal British Legion the cost of the wreath £20.00</w:t>
      </w:r>
    </w:p>
    <w:p w14:paraId="74BDE6FF" w14:textId="5F52A55D" w:rsidR="008F4762" w:rsidRPr="00C4373B" w:rsidRDefault="008F4762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/>
        </w:rPr>
        <w:t>11.2</w:t>
      </w:r>
      <w:r w:rsidRPr="00C4373B">
        <w:rPr>
          <w:rFonts w:ascii="Arial" w:hAnsi="Arial" w:cs="Arial"/>
          <w:bCs/>
        </w:rPr>
        <w:tab/>
        <w:t xml:space="preserve">The draft budget prepared and circulated by the Clerk was accepted.   It was agreed to increase the precept 2026/2027 by 10%. </w:t>
      </w:r>
    </w:p>
    <w:p w14:paraId="3453C61D" w14:textId="17A71895" w:rsidR="008F4762" w:rsidRPr="00C4373B" w:rsidRDefault="008F4762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/>
        </w:rPr>
        <w:t>11.3</w:t>
      </w:r>
      <w:r w:rsidRPr="00C4373B">
        <w:rPr>
          <w:rFonts w:ascii="Arial" w:hAnsi="Arial" w:cs="Arial"/>
          <w:b/>
        </w:rPr>
        <w:tab/>
        <w:t>T</w:t>
      </w:r>
      <w:r w:rsidRPr="00C4373B">
        <w:rPr>
          <w:rFonts w:ascii="Arial" w:hAnsi="Arial" w:cs="Arial"/>
          <w:bCs/>
        </w:rPr>
        <w:t>he financial reconciliation was accepted</w:t>
      </w:r>
    </w:p>
    <w:p w14:paraId="0CE41B95" w14:textId="1992ABB9" w:rsidR="008F4762" w:rsidRPr="00C4373B" w:rsidRDefault="008F4762" w:rsidP="008F4762">
      <w:pPr>
        <w:jc w:val="both"/>
        <w:rPr>
          <w:rFonts w:ascii="Arial" w:hAnsi="Arial" w:cs="Arial"/>
          <w:bCs/>
        </w:rPr>
      </w:pPr>
      <w:r w:rsidRPr="00C4373B">
        <w:rPr>
          <w:rFonts w:ascii="Arial" w:hAnsi="Arial" w:cs="Arial"/>
          <w:b/>
        </w:rPr>
        <w:t>11.4</w:t>
      </w:r>
      <w:r w:rsidRPr="00C4373B">
        <w:rPr>
          <w:rFonts w:ascii="Arial" w:hAnsi="Arial" w:cs="Arial"/>
          <w:b/>
        </w:rPr>
        <w:tab/>
        <w:t>No grant applications were received</w:t>
      </w:r>
      <w:r w:rsidRPr="00C4373B">
        <w:rPr>
          <w:rFonts w:ascii="Arial" w:hAnsi="Arial" w:cs="Arial"/>
          <w:bCs/>
        </w:rPr>
        <w:t xml:space="preserve"> </w:t>
      </w:r>
    </w:p>
    <w:p w14:paraId="2602DCD3" w14:textId="77777777" w:rsidR="008F4762" w:rsidRPr="00C4373B" w:rsidRDefault="008F4762" w:rsidP="008F4762">
      <w:pPr>
        <w:jc w:val="both"/>
        <w:rPr>
          <w:rFonts w:ascii="Arial" w:hAnsi="Arial" w:cs="Arial"/>
        </w:rPr>
      </w:pPr>
    </w:p>
    <w:p w14:paraId="56DE5F3F" w14:textId="77777777" w:rsidR="008F4762" w:rsidRPr="00C4373B" w:rsidRDefault="008F4762" w:rsidP="008F4762">
      <w:pPr>
        <w:rPr>
          <w:rFonts w:ascii="Arial" w:hAnsi="Arial" w:cs="Arial"/>
        </w:rPr>
      </w:pPr>
      <w:r w:rsidRPr="00C4373B">
        <w:rPr>
          <w:rFonts w:ascii="Arial" w:hAnsi="Arial" w:cs="Arial"/>
          <w:b/>
          <w:bCs/>
        </w:rPr>
        <w:t xml:space="preserve">12.  </w:t>
      </w:r>
      <w:r w:rsidRPr="00C4373B">
        <w:rPr>
          <w:rFonts w:ascii="Arial" w:hAnsi="Arial" w:cs="Arial"/>
          <w:b/>
          <w:bCs/>
        </w:rPr>
        <w:tab/>
      </w:r>
      <w:r w:rsidRPr="00C4373B">
        <w:rPr>
          <w:rFonts w:ascii="Arial" w:hAnsi="Arial" w:cs="Arial"/>
          <w:b/>
        </w:rPr>
        <w:t>CORRESPONDENCE TO NOTE AND ACTION</w:t>
      </w:r>
    </w:p>
    <w:p w14:paraId="2BF8D080" w14:textId="77777777" w:rsidR="008F4762" w:rsidRPr="00C4373B" w:rsidRDefault="008F4762" w:rsidP="008F4762">
      <w:pPr>
        <w:tabs>
          <w:tab w:val="left" w:pos="851"/>
          <w:tab w:val="center" w:pos="4495"/>
          <w:tab w:val="right" w:pos="8648"/>
        </w:tabs>
        <w:ind w:left="342"/>
        <w:rPr>
          <w:rFonts w:ascii="Arial" w:hAnsi="Arial" w:cs="Arial"/>
        </w:rPr>
      </w:pPr>
      <w:r w:rsidRPr="00C4373B">
        <w:rPr>
          <w:rFonts w:ascii="Arial" w:hAnsi="Arial" w:cs="Arial"/>
        </w:rPr>
        <w:tab/>
        <w:t>12.1 Various e-mails from YLCA</w:t>
      </w:r>
    </w:p>
    <w:p w14:paraId="03638576" w14:textId="77777777" w:rsidR="008F4762" w:rsidRPr="00C4373B" w:rsidRDefault="008F4762" w:rsidP="008F4762">
      <w:pPr>
        <w:tabs>
          <w:tab w:val="left" w:pos="851"/>
          <w:tab w:val="center" w:pos="4495"/>
          <w:tab w:val="right" w:pos="8648"/>
        </w:tabs>
        <w:ind w:left="342"/>
        <w:rPr>
          <w:rFonts w:ascii="Arial" w:hAnsi="Arial" w:cs="Arial"/>
        </w:rPr>
      </w:pPr>
      <w:r w:rsidRPr="00C4373B">
        <w:rPr>
          <w:rFonts w:ascii="Arial" w:hAnsi="Arial" w:cs="Arial"/>
        </w:rPr>
        <w:tab/>
      </w:r>
    </w:p>
    <w:p w14:paraId="1C03B3DF" w14:textId="77777777" w:rsidR="008F4762" w:rsidRPr="00C4373B" w:rsidRDefault="008F4762" w:rsidP="008F4762">
      <w:pPr>
        <w:tabs>
          <w:tab w:val="left" w:pos="0"/>
          <w:tab w:val="left" w:pos="720"/>
          <w:tab w:val="center" w:pos="4153"/>
          <w:tab w:val="right" w:pos="8306"/>
        </w:tabs>
        <w:rPr>
          <w:rFonts w:ascii="Arial" w:hAnsi="Arial" w:cs="Arial"/>
        </w:rPr>
      </w:pPr>
      <w:r w:rsidRPr="00C4373B">
        <w:rPr>
          <w:rFonts w:ascii="Arial" w:hAnsi="Arial" w:cs="Arial"/>
          <w:b/>
        </w:rPr>
        <w:t xml:space="preserve">13. </w:t>
      </w:r>
      <w:r w:rsidRPr="00C4373B">
        <w:rPr>
          <w:rFonts w:ascii="Arial" w:hAnsi="Arial" w:cs="Arial"/>
          <w:b/>
        </w:rPr>
        <w:tab/>
        <w:t>MINOR MATTERS FOR INCLUSION ON NEXT AGENDA</w:t>
      </w:r>
    </w:p>
    <w:p w14:paraId="551827BC" w14:textId="72175D73" w:rsidR="008F4762" w:rsidRPr="00C4373B" w:rsidRDefault="008F4762" w:rsidP="008F4762">
      <w:pPr>
        <w:tabs>
          <w:tab w:val="left" w:pos="720"/>
          <w:tab w:val="left" w:pos="1440"/>
          <w:tab w:val="center" w:pos="4873"/>
          <w:tab w:val="right" w:pos="9026"/>
        </w:tabs>
        <w:ind w:left="720"/>
        <w:jc w:val="both"/>
        <w:rPr>
          <w:rFonts w:ascii="Arial" w:hAnsi="Arial" w:cs="Arial"/>
        </w:rPr>
      </w:pPr>
      <w:r w:rsidRPr="00C4373B">
        <w:rPr>
          <w:rFonts w:ascii="Arial" w:hAnsi="Arial" w:cs="Arial"/>
        </w:rPr>
        <w:t>To bring to the attention of the Council or the Clerk any minor matters of business and agenda items for the next meeting.</w:t>
      </w:r>
      <w:r w:rsidR="00DB682D" w:rsidRPr="00C4373B">
        <w:rPr>
          <w:rFonts w:ascii="Arial" w:hAnsi="Arial" w:cs="Arial"/>
        </w:rPr>
        <w:t xml:space="preserve">  The Telephone Kiosk</w:t>
      </w:r>
      <w:r w:rsidR="00C4373B" w:rsidRPr="00C4373B">
        <w:rPr>
          <w:rFonts w:ascii="Arial" w:hAnsi="Arial" w:cs="Arial"/>
        </w:rPr>
        <w:t xml:space="preserve"> and Defibrillator, Street Lights.</w:t>
      </w:r>
    </w:p>
    <w:p w14:paraId="1AB93A34" w14:textId="77777777" w:rsidR="008F4762" w:rsidRPr="00C4373B" w:rsidRDefault="008F4762" w:rsidP="008F4762">
      <w:pPr>
        <w:tabs>
          <w:tab w:val="left" w:pos="0"/>
          <w:tab w:val="left" w:pos="720"/>
          <w:tab w:val="center" w:pos="4153"/>
          <w:tab w:val="right" w:pos="8306"/>
        </w:tabs>
        <w:jc w:val="both"/>
        <w:rPr>
          <w:rFonts w:ascii="Arial" w:hAnsi="Arial" w:cs="Arial"/>
        </w:rPr>
      </w:pPr>
    </w:p>
    <w:p w14:paraId="4EFAADBD" w14:textId="77777777" w:rsidR="008F4762" w:rsidRPr="00C4373B" w:rsidRDefault="008F4762" w:rsidP="008F4762">
      <w:pPr>
        <w:ind w:left="720" w:hanging="720"/>
        <w:rPr>
          <w:rFonts w:ascii="Arial" w:hAnsi="Arial" w:cs="Arial"/>
        </w:rPr>
      </w:pPr>
      <w:r w:rsidRPr="00C4373B">
        <w:rPr>
          <w:rFonts w:ascii="Arial" w:hAnsi="Arial" w:cs="Arial"/>
          <w:b/>
        </w:rPr>
        <w:t>14.</w:t>
      </w:r>
      <w:r w:rsidRPr="00C4373B">
        <w:rPr>
          <w:rFonts w:ascii="Arial" w:hAnsi="Arial" w:cs="Arial"/>
          <w:b/>
        </w:rPr>
        <w:tab/>
        <w:t>To confirm the date of the next meeting 5</w:t>
      </w:r>
      <w:r w:rsidRPr="00C4373B">
        <w:rPr>
          <w:rFonts w:ascii="Arial" w:hAnsi="Arial" w:cs="Arial"/>
          <w:b/>
          <w:vertAlign w:val="superscript"/>
        </w:rPr>
        <w:t>th</w:t>
      </w:r>
      <w:r w:rsidRPr="00C4373B">
        <w:rPr>
          <w:rFonts w:ascii="Arial" w:hAnsi="Arial" w:cs="Arial"/>
          <w:b/>
        </w:rPr>
        <w:t xml:space="preserve"> January 2026 at 7pm </w:t>
      </w:r>
    </w:p>
    <w:p w14:paraId="01E80521" w14:textId="77777777" w:rsidR="008F4762" w:rsidRPr="00C4373B" w:rsidRDefault="008F4762" w:rsidP="008F4762">
      <w:pPr>
        <w:pStyle w:val="Header"/>
        <w:jc w:val="both"/>
        <w:rPr>
          <w:rFonts w:ascii="Arial" w:hAnsi="Arial" w:cs="Arial"/>
          <w:b/>
        </w:rPr>
      </w:pPr>
    </w:p>
    <w:p w14:paraId="7E5FF0E6" w14:textId="77777777" w:rsidR="008F4762" w:rsidRPr="00C4373B" w:rsidRDefault="008F4762" w:rsidP="00E5028E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</w:rPr>
      </w:pPr>
    </w:p>
    <w:sectPr w:rsidR="008F4762" w:rsidRPr="00C4373B" w:rsidSect="009D1453">
      <w:footerReference w:type="default" r:id="rId7"/>
      <w:pgSz w:w="11906" w:h="16838"/>
      <w:pgMar w:top="144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84E1" w14:textId="77777777" w:rsidR="00AA72A7" w:rsidRDefault="00AA72A7" w:rsidP="00B5020B">
      <w:pPr>
        <w:spacing w:after="0"/>
      </w:pPr>
      <w:r>
        <w:separator/>
      </w:r>
    </w:p>
  </w:endnote>
  <w:endnote w:type="continuationSeparator" w:id="0">
    <w:p w14:paraId="56FD8534" w14:textId="77777777" w:rsidR="00AA72A7" w:rsidRDefault="00AA72A7" w:rsidP="00B502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184C" w14:textId="5E21CC90" w:rsidR="00B5020B" w:rsidRDefault="00B5020B">
    <w:pPr>
      <w:pStyle w:val="Footer"/>
      <w:rPr>
        <w:lang w:val="en-US"/>
      </w:rPr>
    </w:pPr>
    <w:r>
      <w:rPr>
        <w:lang w:val="en-US"/>
      </w:rPr>
      <w:t>………………………………………………………………………</w:t>
    </w:r>
  </w:p>
  <w:p w14:paraId="51B1AA25" w14:textId="1A3436E9" w:rsidR="00B5020B" w:rsidRPr="00B5020B" w:rsidRDefault="00B5020B">
    <w:pPr>
      <w:pStyle w:val="Footer"/>
      <w:rPr>
        <w:lang w:val="en-US"/>
      </w:rPr>
    </w:pPr>
    <w:r>
      <w:rPr>
        <w:lang w:val="en-US"/>
      </w:rPr>
      <w:t xml:space="preserve">Cllr G. Brown Chairman     </w:t>
    </w:r>
    <w:r w:rsidR="008B31D4">
      <w:rPr>
        <w:lang w:val="en-US"/>
      </w:rPr>
      <w:t xml:space="preserve"> </w:t>
    </w:r>
    <w:r w:rsidR="00A14F27">
      <w:rPr>
        <w:lang w:val="en-US"/>
      </w:rPr>
      <w:t>3d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FAF1" w14:textId="77777777" w:rsidR="00AA72A7" w:rsidRDefault="00AA72A7" w:rsidP="00B5020B">
      <w:pPr>
        <w:spacing w:after="0"/>
      </w:pPr>
      <w:r>
        <w:separator/>
      </w:r>
    </w:p>
  </w:footnote>
  <w:footnote w:type="continuationSeparator" w:id="0">
    <w:p w14:paraId="36D3569F" w14:textId="77777777" w:rsidR="00AA72A7" w:rsidRDefault="00AA72A7" w:rsidP="00B50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0FB9"/>
    <w:multiLevelType w:val="hybridMultilevel"/>
    <w:tmpl w:val="148A4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5"/>
    <w:rsid w:val="000059C3"/>
    <w:rsid w:val="000066AA"/>
    <w:rsid w:val="00007157"/>
    <w:rsid w:val="00007F27"/>
    <w:rsid w:val="000159D3"/>
    <w:rsid w:val="00027777"/>
    <w:rsid w:val="00045182"/>
    <w:rsid w:val="00047DFD"/>
    <w:rsid w:val="00050F64"/>
    <w:rsid w:val="000641EB"/>
    <w:rsid w:val="00070414"/>
    <w:rsid w:val="00075E18"/>
    <w:rsid w:val="0007709B"/>
    <w:rsid w:val="00080445"/>
    <w:rsid w:val="00082ACA"/>
    <w:rsid w:val="00087807"/>
    <w:rsid w:val="00096C28"/>
    <w:rsid w:val="000971D3"/>
    <w:rsid w:val="000A2CD7"/>
    <w:rsid w:val="000A2E00"/>
    <w:rsid w:val="000A7AEB"/>
    <w:rsid w:val="000B45D4"/>
    <w:rsid w:val="000C0D72"/>
    <w:rsid w:val="000C4DFF"/>
    <w:rsid w:val="000C55F9"/>
    <w:rsid w:val="000E4057"/>
    <w:rsid w:val="000F3407"/>
    <w:rsid w:val="001069F0"/>
    <w:rsid w:val="00122288"/>
    <w:rsid w:val="00127371"/>
    <w:rsid w:val="00127B64"/>
    <w:rsid w:val="001302EF"/>
    <w:rsid w:val="001327AD"/>
    <w:rsid w:val="00134F9B"/>
    <w:rsid w:val="00142B36"/>
    <w:rsid w:val="00147010"/>
    <w:rsid w:val="00151025"/>
    <w:rsid w:val="00156CA2"/>
    <w:rsid w:val="00166228"/>
    <w:rsid w:val="0018185D"/>
    <w:rsid w:val="00181B4E"/>
    <w:rsid w:val="00184966"/>
    <w:rsid w:val="0019154A"/>
    <w:rsid w:val="00195D26"/>
    <w:rsid w:val="001A364F"/>
    <w:rsid w:val="001A4885"/>
    <w:rsid w:val="001A7AF8"/>
    <w:rsid w:val="001B122E"/>
    <w:rsid w:val="001B6385"/>
    <w:rsid w:val="001C30E6"/>
    <w:rsid w:val="001E2EA5"/>
    <w:rsid w:val="001E5651"/>
    <w:rsid w:val="001E669B"/>
    <w:rsid w:val="001F6C2F"/>
    <w:rsid w:val="002027E2"/>
    <w:rsid w:val="00202914"/>
    <w:rsid w:val="002207D6"/>
    <w:rsid w:val="00225932"/>
    <w:rsid w:val="00242DB5"/>
    <w:rsid w:val="002463BF"/>
    <w:rsid w:val="00255D3D"/>
    <w:rsid w:val="0028314A"/>
    <w:rsid w:val="00295809"/>
    <w:rsid w:val="002A01BC"/>
    <w:rsid w:val="002B75A9"/>
    <w:rsid w:val="002C218A"/>
    <w:rsid w:val="002C50A1"/>
    <w:rsid w:val="002D739A"/>
    <w:rsid w:val="002D79B8"/>
    <w:rsid w:val="002F2C49"/>
    <w:rsid w:val="00300504"/>
    <w:rsid w:val="003013BB"/>
    <w:rsid w:val="00305E05"/>
    <w:rsid w:val="00312885"/>
    <w:rsid w:val="00312F61"/>
    <w:rsid w:val="00313E73"/>
    <w:rsid w:val="00313F33"/>
    <w:rsid w:val="003165C7"/>
    <w:rsid w:val="00320A6B"/>
    <w:rsid w:val="00320F82"/>
    <w:rsid w:val="003212BB"/>
    <w:rsid w:val="00327129"/>
    <w:rsid w:val="0034024A"/>
    <w:rsid w:val="00361248"/>
    <w:rsid w:val="00362170"/>
    <w:rsid w:val="00366F6F"/>
    <w:rsid w:val="0037243C"/>
    <w:rsid w:val="00372666"/>
    <w:rsid w:val="00386BCD"/>
    <w:rsid w:val="003914F8"/>
    <w:rsid w:val="003947F7"/>
    <w:rsid w:val="00396CBD"/>
    <w:rsid w:val="003A798B"/>
    <w:rsid w:val="003B2F55"/>
    <w:rsid w:val="003C66D7"/>
    <w:rsid w:val="003C6CEC"/>
    <w:rsid w:val="003C7410"/>
    <w:rsid w:val="003D132E"/>
    <w:rsid w:val="003D2E7E"/>
    <w:rsid w:val="003E34DE"/>
    <w:rsid w:val="003F3C31"/>
    <w:rsid w:val="003F420E"/>
    <w:rsid w:val="003F4929"/>
    <w:rsid w:val="00412ECC"/>
    <w:rsid w:val="004200B3"/>
    <w:rsid w:val="00420832"/>
    <w:rsid w:val="00420D6D"/>
    <w:rsid w:val="00425D6A"/>
    <w:rsid w:val="0042682F"/>
    <w:rsid w:val="00426F42"/>
    <w:rsid w:val="0043032F"/>
    <w:rsid w:val="00441192"/>
    <w:rsid w:val="00445A8E"/>
    <w:rsid w:val="00445F5F"/>
    <w:rsid w:val="004514BE"/>
    <w:rsid w:val="00453621"/>
    <w:rsid w:val="00454BA5"/>
    <w:rsid w:val="00461B62"/>
    <w:rsid w:val="00463978"/>
    <w:rsid w:val="00472ED4"/>
    <w:rsid w:val="004750B9"/>
    <w:rsid w:val="00482540"/>
    <w:rsid w:val="00490C46"/>
    <w:rsid w:val="00493675"/>
    <w:rsid w:val="004958EC"/>
    <w:rsid w:val="00496890"/>
    <w:rsid w:val="004A2E7C"/>
    <w:rsid w:val="004B7ACD"/>
    <w:rsid w:val="004C0AA7"/>
    <w:rsid w:val="004D624F"/>
    <w:rsid w:val="004E16A6"/>
    <w:rsid w:val="004E1E78"/>
    <w:rsid w:val="004E420D"/>
    <w:rsid w:val="005047DB"/>
    <w:rsid w:val="00510111"/>
    <w:rsid w:val="00510602"/>
    <w:rsid w:val="005150BB"/>
    <w:rsid w:val="005165E7"/>
    <w:rsid w:val="0053108E"/>
    <w:rsid w:val="005314E8"/>
    <w:rsid w:val="00533872"/>
    <w:rsid w:val="00534E9A"/>
    <w:rsid w:val="005367D6"/>
    <w:rsid w:val="005370CF"/>
    <w:rsid w:val="005561F9"/>
    <w:rsid w:val="00565F5B"/>
    <w:rsid w:val="00573CBD"/>
    <w:rsid w:val="00575CB5"/>
    <w:rsid w:val="00584F18"/>
    <w:rsid w:val="00585762"/>
    <w:rsid w:val="00591684"/>
    <w:rsid w:val="00597F87"/>
    <w:rsid w:val="005A03DB"/>
    <w:rsid w:val="005A048F"/>
    <w:rsid w:val="005A14BA"/>
    <w:rsid w:val="005A4A35"/>
    <w:rsid w:val="005A4FE0"/>
    <w:rsid w:val="005B02BD"/>
    <w:rsid w:val="005B21B8"/>
    <w:rsid w:val="005B4600"/>
    <w:rsid w:val="005C3225"/>
    <w:rsid w:val="005C7540"/>
    <w:rsid w:val="005D4710"/>
    <w:rsid w:val="005F1894"/>
    <w:rsid w:val="005F3CB4"/>
    <w:rsid w:val="00605EA5"/>
    <w:rsid w:val="00611B32"/>
    <w:rsid w:val="0061602D"/>
    <w:rsid w:val="00626395"/>
    <w:rsid w:val="00630C81"/>
    <w:rsid w:val="006312BD"/>
    <w:rsid w:val="00637549"/>
    <w:rsid w:val="00642ADB"/>
    <w:rsid w:val="0064588D"/>
    <w:rsid w:val="00645BA4"/>
    <w:rsid w:val="0065304A"/>
    <w:rsid w:val="0065427A"/>
    <w:rsid w:val="00657E5D"/>
    <w:rsid w:val="006614F3"/>
    <w:rsid w:val="00664865"/>
    <w:rsid w:val="00675014"/>
    <w:rsid w:val="00693C50"/>
    <w:rsid w:val="006A3FE2"/>
    <w:rsid w:val="006A4730"/>
    <w:rsid w:val="006A62BE"/>
    <w:rsid w:val="006A7B68"/>
    <w:rsid w:val="006B161F"/>
    <w:rsid w:val="006C6E6D"/>
    <w:rsid w:val="006D4D7C"/>
    <w:rsid w:val="006D663A"/>
    <w:rsid w:val="006F0B7E"/>
    <w:rsid w:val="006F3163"/>
    <w:rsid w:val="006F7B59"/>
    <w:rsid w:val="006F7F61"/>
    <w:rsid w:val="00713B20"/>
    <w:rsid w:val="00713FE3"/>
    <w:rsid w:val="00731FCA"/>
    <w:rsid w:val="007473D6"/>
    <w:rsid w:val="00754EC9"/>
    <w:rsid w:val="007637CF"/>
    <w:rsid w:val="007B5192"/>
    <w:rsid w:val="007B57D9"/>
    <w:rsid w:val="007B6905"/>
    <w:rsid w:val="007D7F9C"/>
    <w:rsid w:val="007F7021"/>
    <w:rsid w:val="00803106"/>
    <w:rsid w:val="00806796"/>
    <w:rsid w:val="00813BBA"/>
    <w:rsid w:val="00825989"/>
    <w:rsid w:val="00834668"/>
    <w:rsid w:val="00836797"/>
    <w:rsid w:val="008537F6"/>
    <w:rsid w:val="00857912"/>
    <w:rsid w:val="00867F93"/>
    <w:rsid w:val="00871383"/>
    <w:rsid w:val="00873BB5"/>
    <w:rsid w:val="008756D3"/>
    <w:rsid w:val="00881D9E"/>
    <w:rsid w:val="00884978"/>
    <w:rsid w:val="00890320"/>
    <w:rsid w:val="00894E25"/>
    <w:rsid w:val="008B002E"/>
    <w:rsid w:val="008B0CDC"/>
    <w:rsid w:val="008B2173"/>
    <w:rsid w:val="008B31D4"/>
    <w:rsid w:val="008B57C3"/>
    <w:rsid w:val="008C0889"/>
    <w:rsid w:val="008C3EB9"/>
    <w:rsid w:val="008D3C53"/>
    <w:rsid w:val="008D5732"/>
    <w:rsid w:val="008D669B"/>
    <w:rsid w:val="008E6DA1"/>
    <w:rsid w:val="008F4762"/>
    <w:rsid w:val="008F6DD8"/>
    <w:rsid w:val="008F7AF5"/>
    <w:rsid w:val="009015E6"/>
    <w:rsid w:val="009063F2"/>
    <w:rsid w:val="00920640"/>
    <w:rsid w:val="00920CD0"/>
    <w:rsid w:val="00927D88"/>
    <w:rsid w:val="00945DB8"/>
    <w:rsid w:val="00955957"/>
    <w:rsid w:val="00960225"/>
    <w:rsid w:val="00982F59"/>
    <w:rsid w:val="00984FE0"/>
    <w:rsid w:val="00996B64"/>
    <w:rsid w:val="00997009"/>
    <w:rsid w:val="009A390A"/>
    <w:rsid w:val="009A78AF"/>
    <w:rsid w:val="009B21FC"/>
    <w:rsid w:val="009C1100"/>
    <w:rsid w:val="009D1453"/>
    <w:rsid w:val="009D24D0"/>
    <w:rsid w:val="009D2A44"/>
    <w:rsid w:val="009D71EC"/>
    <w:rsid w:val="009E2B20"/>
    <w:rsid w:val="009F67CA"/>
    <w:rsid w:val="00A02ED9"/>
    <w:rsid w:val="00A06096"/>
    <w:rsid w:val="00A14F27"/>
    <w:rsid w:val="00A23683"/>
    <w:rsid w:val="00A26601"/>
    <w:rsid w:val="00A31A1C"/>
    <w:rsid w:val="00A3579E"/>
    <w:rsid w:val="00A37C0B"/>
    <w:rsid w:val="00A44530"/>
    <w:rsid w:val="00A5082F"/>
    <w:rsid w:val="00A51853"/>
    <w:rsid w:val="00A575E2"/>
    <w:rsid w:val="00A72B06"/>
    <w:rsid w:val="00A75DF3"/>
    <w:rsid w:val="00A816E9"/>
    <w:rsid w:val="00A83591"/>
    <w:rsid w:val="00A854CD"/>
    <w:rsid w:val="00A90E06"/>
    <w:rsid w:val="00A9209B"/>
    <w:rsid w:val="00A949A9"/>
    <w:rsid w:val="00AA40C5"/>
    <w:rsid w:val="00AA6094"/>
    <w:rsid w:val="00AA72A7"/>
    <w:rsid w:val="00AB293B"/>
    <w:rsid w:val="00AB363B"/>
    <w:rsid w:val="00AD47F4"/>
    <w:rsid w:val="00AF6999"/>
    <w:rsid w:val="00AF712F"/>
    <w:rsid w:val="00B06E43"/>
    <w:rsid w:val="00B10B29"/>
    <w:rsid w:val="00B15CA3"/>
    <w:rsid w:val="00B16193"/>
    <w:rsid w:val="00B34563"/>
    <w:rsid w:val="00B35CA3"/>
    <w:rsid w:val="00B36FA9"/>
    <w:rsid w:val="00B41690"/>
    <w:rsid w:val="00B41CDE"/>
    <w:rsid w:val="00B425D9"/>
    <w:rsid w:val="00B5020B"/>
    <w:rsid w:val="00B502C6"/>
    <w:rsid w:val="00B57FE6"/>
    <w:rsid w:val="00B62D2F"/>
    <w:rsid w:val="00B67032"/>
    <w:rsid w:val="00B7155C"/>
    <w:rsid w:val="00B7592C"/>
    <w:rsid w:val="00B761FB"/>
    <w:rsid w:val="00B95165"/>
    <w:rsid w:val="00BA3E6D"/>
    <w:rsid w:val="00BA3EC1"/>
    <w:rsid w:val="00BA6E6E"/>
    <w:rsid w:val="00BB66C3"/>
    <w:rsid w:val="00BD4559"/>
    <w:rsid w:val="00BE0935"/>
    <w:rsid w:val="00BE0ACE"/>
    <w:rsid w:val="00BE3374"/>
    <w:rsid w:val="00BF2DB9"/>
    <w:rsid w:val="00C0020E"/>
    <w:rsid w:val="00C009CE"/>
    <w:rsid w:val="00C120B4"/>
    <w:rsid w:val="00C12198"/>
    <w:rsid w:val="00C12BBF"/>
    <w:rsid w:val="00C13D6C"/>
    <w:rsid w:val="00C1771F"/>
    <w:rsid w:val="00C20797"/>
    <w:rsid w:val="00C32544"/>
    <w:rsid w:val="00C363B1"/>
    <w:rsid w:val="00C41C33"/>
    <w:rsid w:val="00C4373B"/>
    <w:rsid w:val="00C44563"/>
    <w:rsid w:val="00C547B6"/>
    <w:rsid w:val="00C556DF"/>
    <w:rsid w:val="00C56220"/>
    <w:rsid w:val="00C56DD3"/>
    <w:rsid w:val="00C6198C"/>
    <w:rsid w:val="00C6639F"/>
    <w:rsid w:val="00C67B42"/>
    <w:rsid w:val="00C7660D"/>
    <w:rsid w:val="00C80935"/>
    <w:rsid w:val="00C8587F"/>
    <w:rsid w:val="00C909BD"/>
    <w:rsid w:val="00C9124C"/>
    <w:rsid w:val="00C92566"/>
    <w:rsid w:val="00C96A30"/>
    <w:rsid w:val="00C97E53"/>
    <w:rsid w:val="00CB1673"/>
    <w:rsid w:val="00CB47C9"/>
    <w:rsid w:val="00CD2BB4"/>
    <w:rsid w:val="00CE03ED"/>
    <w:rsid w:val="00CE1F6D"/>
    <w:rsid w:val="00CE3052"/>
    <w:rsid w:val="00CE59C2"/>
    <w:rsid w:val="00CF6DDA"/>
    <w:rsid w:val="00D05E7B"/>
    <w:rsid w:val="00D151A1"/>
    <w:rsid w:val="00D16B8E"/>
    <w:rsid w:val="00D2231B"/>
    <w:rsid w:val="00D27F34"/>
    <w:rsid w:val="00D325B9"/>
    <w:rsid w:val="00D33005"/>
    <w:rsid w:val="00D44751"/>
    <w:rsid w:val="00D50E2B"/>
    <w:rsid w:val="00D56D89"/>
    <w:rsid w:val="00D7110B"/>
    <w:rsid w:val="00D76EFE"/>
    <w:rsid w:val="00D776AB"/>
    <w:rsid w:val="00D81881"/>
    <w:rsid w:val="00D91C31"/>
    <w:rsid w:val="00D921D6"/>
    <w:rsid w:val="00DB3D03"/>
    <w:rsid w:val="00DB5C8D"/>
    <w:rsid w:val="00DB682D"/>
    <w:rsid w:val="00DB74FC"/>
    <w:rsid w:val="00DC201B"/>
    <w:rsid w:val="00DD6B29"/>
    <w:rsid w:val="00DD7812"/>
    <w:rsid w:val="00DE2E91"/>
    <w:rsid w:val="00DE771F"/>
    <w:rsid w:val="00DF7223"/>
    <w:rsid w:val="00E20FDF"/>
    <w:rsid w:val="00E31BC5"/>
    <w:rsid w:val="00E34AAF"/>
    <w:rsid w:val="00E4207A"/>
    <w:rsid w:val="00E436AB"/>
    <w:rsid w:val="00E5028E"/>
    <w:rsid w:val="00E50581"/>
    <w:rsid w:val="00E5273A"/>
    <w:rsid w:val="00E60BD4"/>
    <w:rsid w:val="00E64E8E"/>
    <w:rsid w:val="00E65C01"/>
    <w:rsid w:val="00E6735C"/>
    <w:rsid w:val="00E71A87"/>
    <w:rsid w:val="00E85924"/>
    <w:rsid w:val="00E874AA"/>
    <w:rsid w:val="00E935A5"/>
    <w:rsid w:val="00E9408F"/>
    <w:rsid w:val="00EA4C94"/>
    <w:rsid w:val="00EA64B4"/>
    <w:rsid w:val="00EC21B2"/>
    <w:rsid w:val="00ED4D3C"/>
    <w:rsid w:val="00EE77D7"/>
    <w:rsid w:val="00EF413C"/>
    <w:rsid w:val="00F05792"/>
    <w:rsid w:val="00F064F2"/>
    <w:rsid w:val="00F13C9B"/>
    <w:rsid w:val="00F21328"/>
    <w:rsid w:val="00F238EA"/>
    <w:rsid w:val="00F32486"/>
    <w:rsid w:val="00F371A6"/>
    <w:rsid w:val="00F419C3"/>
    <w:rsid w:val="00F43211"/>
    <w:rsid w:val="00F433A2"/>
    <w:rsid w:val="00F46473"/>
    <w:rsid w:val="00F8124D"/>
    <w:rsid w:val="00FA564A"/>
    <w:rsid w:val="00FA6CCB"/>
    <w:rsid w:val="00FA7A06"/>
    <w:rsid w:val="00FB23CF"/>
    <w:rsid w:val="00FB41B6"/>
    <w:rsid w:val="00FC342C"/>
    <w:rsid w:val="00FD2B22"/>
    <w:rsid w:val="00FD3810"/>
    <w:rsid w:val="00FD63B7"/>
    <w:rsid w:val="00FE4B1F"/>
    <w:rsid w:val="00FF479F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6B7F"/>
  <w15:chartTrackingRefBased/>
  <w15:docId w15:val="{DAB596F6-0ACF-4BD9-8F0E-4C43C3F5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6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6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502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5020B"/>
  </w:style>
  <w:style w:type="paragraph" w:styleId="Footer">
    <w:name w:val="footer"/>
    <w:basedOn w:val="Normal"/>
    <w:link w:val="FooterChar"/>
    <w:uiPriority w:val="99"/>
    <w:unhideWhenUsed/>
    <w:rsid w:val="00B502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020B"/>
  </w:style>
  <w:style w:type="paragraph" w:customStyle="1" w:styleId="p6">
    <w:name w:val="p6"/>
    <w:basedOn w:val="Normal"/>
    <w:uiPriority w:val="99"/>
    <w:rsid w:val="005047DB"/>
    <w:pPr>
      <w:widowControl w:val="0"/>
      <w:tabs>
        <w:tab w:val="left" w:pos="1700"/>
      </w:tabs>
      <w:autoSpaceDE w:val="0"/>
      <w:autoSpaceDN w:val="0"/>
      <w:spacing w:after="0" w:line="240" w:lineRule="atLeast"/>
      <w:ind w:left="288" w:hanging="1728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sigsworth</cp:lastModifiedBy>
  <cp:revision>2</cp:revision>
  <cp:lastPrinted>2025-03-03T16:08:00Z</cp:lastPrinted>
  <dcterms:created xsi:type="dcterms:W3CDTF">2026-01-12T07:18:00Z</dcterms:created>
  <dcterms:modified xsi:type="dcterms:W3CDTF">2026-01-12T07:18:00Z</dcterms:modified>
</cp:coreProperties>
</file>